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C43219" w14:textId="1CE81C76" w:rsidR="00A30DFF" w:rsidRDefault="00A30DFF" w:rsidP="00A2712C">
      <w:pPr>
        <w:tabs>
          <w:tab w:val="left" w:pos="0"/>
          <w:tab w:val="left" w:pos="426"/>
        </w:tabs>
        <w:jc w:val="center"/>
        <w:rPr>
          <w:b/>
        </w:rPr>
      </w:pPr>
      <w:r w:rsidRPr="00BF27D4">
        <w:rPr>
          <w:b/>
        </w:rPr>
        <w:t>AIŠKINAMASIS RAŠTAS</w:t>
      </w:r>
    </w:p>
    <w:p w14:paraId="0F98AB6B" w14:textId="33D76DFD" w:rsidR="00EA0111" w:rsidRPr="00C47409" w:rsidRDefault="00EA0111" w:rsidP="00A2712C">
      <w:pPr>
        <w:tabs>
          <w:tab w:val="left" w:pos="0"/>
        </w:tabs>
        <w:jc w:val="center"/>
        <w:rPr>
          <w:b/>
          <w:bCs/>
          <w:color w:val="auto"/>
        </w:rPr>
      </w:pPr>
      <w:r w:rsidRPr="00EA0111">
        <w:rPr>
          <w:b/>
          <w:bCs/>
          <w:color w:val="auto"/>
        </w:rPr>
        <w:t>PRIE SKUODO RAJONO SAVIVALDYBĖS TARYBOS SPRENDIMO PROJEKTO</w:t>
      </w:r>
    </w:p>
    <w:p w14:paraId="416DC63B" w14:textId="3BA0C2D9" w:rsidR="00A30DFF" w:rsidRDefault="00A2712C" w:rsidP="00A2712C">
      <w:pPr>
        <w:jc w:val="center"/>
        <w:rPr>
          <w:b/>
        </w:rPr>
      </w:pPr>
      <w:r w:rsidRPr="00A2712C">
        <w:rPr>
          <w:b/>
        </w:rPr>
        <w:t xml:space="preserve">DĖL </w:t>
      </w:r>
      <w:r w:rsidR="00461D70">
        <w:rPr>
          <w:b/>
        </w:rPr>
        <w:t xml:space="preserve">VISOS DIENOS MOKYKLOS VEIKLOS ORGANIZAVIMO </w:t>
      </w:r>
      <w:r w:rsidRPr="00A2712C">
        <w:rPr>
          <w:b/>
        </w:rPr>
        <w:t xml:space="preserve">SKUODO </w:t>
      </w:r>
      <w:r w:rsidR="00AA6E9F">
        <w:rPr>
          <w:b/>
        </w:rPr>
        <w:t xml:space="preserve">RAJONO SAVIVALDYBĖS </w:t>
      </w:r>
      <w:r w:rsidR="00461D70">
        <w:rPr>
          <w:b/>
        </w:rPr>
        <w:t>BENDROJO UGDYMO MOKYKLOSE TVARKOS APRAŠO PATVIRTINIMO</w:t>
      </w:r>
    </w:p>
    <w:p w14:paraId="51C835EF" w14:textId="77777777" w:rsidR="001418ED" w:rsidRPr="00C21F6E" w:rsidRDefault="001418ED" w:rsidP="00A2712C">
      <w:pPr>
        <w:jc w:val="center"/>
        <w:rPr>
          <w:bCs/>
          <w:lang w:eastAsia="ja-JP"/>
        </w:rPr>
      </w:pPr>
    </w:p>
    <w:p w14:paraId="2B5A978E" w14:textId="16698020" w:rsidR="00A30DFF" w:rsidRDefault="00A30DFF" w:rsidP="00A30DFF">
      <w:pPr>
        <w:jc w:val="center"/>
        <w:rPr>
          <w:bCs/>
          <w:lang w:eastAsia="ja-JP"/>
        </w:rPr>
      </w:pPr>
      <w:r>
        <w:rPr>
          <w:bCs/>
          <w:lang w:eastAsia="ja-JP"/>
        </w:rPr>
        <w:t>202</w:t>
      </w:r>
      <w:r w:rsidR="00461D70">
        <w:rPr>
          <w:bCs/>
          <w:lang w:eastAsia="ja-JP"/>
        </w:rPr>
        <w:t>6</w:t>
      </w:r>
      <w:r>
        <w:rPr>
          <w:bCs/>
          <w:lang w:eastAsia="ja-JP"/>
        </w:rPr>
        <w:t xml:space="preserve"> m. </w:t>
      </w:r>
      <w:r w:rsidR="00461D70">
        <w:rPr>
          <w:bCs/>
          <w:lang w:eastAsia="ja-JP"/>
        </w:rPr>
        <w:t>vasario</w:t>
      </w:r>
      <w:r w:rsidR="004E216C">
        <w:rPr>
          <w:bCs/>
          <w:lang w:eastAsia="ja-JP"/>
        </w:rPr>
        <w:t xml:space="preserve"> </w:t>
      </w:r>
      <w:r w:rsidR="0034008C">
        <w:rPr>
          <w:bCs/>
          <w:lang w:eastAsia="ja-JP"/>
        </w:rPr>
        <w:t xml:space="preserve">19 </w:t>
      </w:r>
      <w:r>
        <w:rPr>
          <w:bCs/>
          <w:lang w:eastAsia="ja-JP"/>
        </w:rPr>
        <w:t xml:space="preserve">d. </w:t>
      </w:r>
      <w:r w:rsidR="001019BB">
        <w:rPr>
          <w:bCs/>
          <w:lang w:eastAsia="ja-JP"/>
        </w:rPr>
        <w:t xml:space="preserve">Nr. </w:t>
      </w:r>
      <w:r w:rsidR="00FC6E14">
        <w:rPr>
          <w:bCs/>
          <w:lang w:eastAsia="ja-JP"/>
        </w:rPr>
        <w:t>T10-</w:t>
      </w:r>
      <w:r w:rsidR="0034008C">
        <w:rPr>
          <w:bCs/>
          <w:lang w:eastAsia="ja-JP"/>
        </w:rPr>
        <w:t>41</w:t>
      </w:r>
    </w:p>
    <w:p w14:paraId="4D74FF6C" w14:textId="77777777" w:rsidR="00A30DFF" w:rsidRDefault="00A30DFF" w:rsidP="00A30DFF">
      <w:pPr>
        <w:jc w:val="center"/>
        <w:rPr>
          <w:bCs/>
          <w:lang w:eastAsia="ja-JP"/>
        </w:rPr>
      </w:pPr>
      <w:r>
        <w:rPr>
          <w:bCs/>
          <w:lang w:eastAsia="ja-JP"/>
        </w:rPr>
        <w:t>Skuodas</w:t>
      </w:r>
    </w:p>
    <w:p w14:paraId="1C77AE19" w14:textId="77777777" w:rsidR="00A30DFF" w:rsidRPr="00C21F6E" w:rsidRDefault="00A30DFF" w:rsidP="00A30DFF">
      <w:pPr>
        <w:rPr>
          <w:bCs/>
          <w:lang w:eastAsia="ja-JP"/>
        </w:rPr>
      </w:pPr>
    </w:p>
    <w:p w14:paraId="365EC315" w14:textId="77777777" w:rsidR="00A30DFF" w:rsidRPr="005C5FE0" w:rsidRDefault="00A30DFF" w:rsidP="007F0640">
      <w:pPr>
        <w:ind w:firstLine="1247"/>
        <w:jc w:val="both"/>
        <w:rPr>
          <w:b/>
        </w:rPr>
      </w:pPr>
      <w:r w:rsidRPr="005C5FE0">
        <w:rPr>
          <w:b/>
        </w:rPr>
        <w:t>1.</w:t>
      </w:r>
      <w:r>
        <w:rPr>
          <w:b/>
        </w:rPr>
        <w:t xml:space="preserve"> </w:t>
      </w:r>
      <w:r w:rsidRPr="005C5FE0">
        <w:rPr>
          <w:b/>
        </w:rPr>
        <w:t xml:space="preserve">Parengto sprendimo projekto tikslas ir uždaviniai. </w:t>
      </w:r>
    </w:p>
    <w:p w14:paraId="0D8A3A81" w14:textId="221F4E7B" w:rsidR="00663C88" w:rsidRPr="00834E57" w:rsidRDefault="00834E57" w:rsidP="001418ED">
      <w:pPr>
        <w:ind w:firstLine="1247"/>
        <w:jc w:val="both"/>
      </w:pPr>
      <w:r w:rsidRPr="00834E57">
        <w:t xml:space="preserve">Tikslas – teikti </w:t>
      </w:r>
      <w:r>
        <w:t>Skuodo rajono</w:t>
      </w:r>
      <w:r w:rsidRPr="00834E57">
        <w:t xml:space="preserve"> savivaldybės bendrojo ugdymo mokyklose kokybišką, įtraukų, socialiai teisingą ir lygias galimybes užtikrinantį ugdymą</w:t>
      </w:r>
      <w:r w:rsidR="00403E73">
        <w:t xml:space="preserve"> </w:t>
      </w:r>
      <w:r w:rsidRPr="00834E57">
        <w:t xml:space="preserve">(si) visą dieną saugioje aplinkoje, siekiant atliepti </w:t>
      </w:r>
      <w:r>
        <w:t>Skuodo rajono</w:t>
      </w:r>
      <w:r w:rsidRPr="00834E57">
        <w:t xml:space="preserve"> gyventojų švietimo poreikius. Uždavinys – patvirtinti Visos dienos mokyklos veiklos organizavimo </w:t>
      </w:r>
      <w:r>
        <w:t>Skuodo rajono</w:t>
      </w:r>
      <w:r w:rsidRPr="00834E57">
        <w:t xml:space="preserve"> savivaldybės bendrojo ugdymo mokyklose tvarkos aprašą</w:t>
      </w:r>
      <w:r w:rsidR="0025276A">
        <w:t xml:space="preserve"> (toliau – Aprašas)</w:t>
      </w:r>
      <w:r w:rsidRPr="00834E57">
        <w:t xml:space="preserve">. </w:t>
      </w:r>
    </w:p>
    <w:p w14:paraId="1A19FF88" w14:textId="77777777" w:rsidR="00403E73" w:rsidRDefault="00403E73" w:rsidP="007F0640">
      <w:pPr>
        <w:ind w:firstLine="1247"/>
        <w:jc w:val="both"/>
        <w:rPr>
          <w:b/>
        </w:rPr>
      </w:pPr>
    </w:p>
    <w:p w14:paraId="0B1A2640" w14:textId="466A4F6D" w:rsidR="00A30DFF" w:rsidRDefault="00A30DFF" w:rsidP="007F0640">
      <w:pPr>
        <w:ind w:firstLine="1247"/>
        <w:jc w:val="both"/>
        <w:rPr>
          <w:b/>
        </w:rPr>
      </w:pPr>
      <w:r>
        <w:rPr>
          <w:b/>
        </w:rPr>
        <w:t>2</w:t>
      </w:r>
      <w:r w:rsidR="00AF5A1A">
        <w:rPr>
          <w:b/>
        </w:rPr>
        <w:t>.</w:t>
      </w:r>
      <w:r>
        <w:rPr>
          <w:b/>
        </w:rPr>
        <w:t xml:space="preserve"> </w:t>
      </w:r>
      <w:r w:rsidRPr="005C5FE0">
        <w:rPr>
          <w:b/>
        </w:rPr>
        <w:t>Siūlomos teisinio reguliavimo nuostatos.</w:t>
      </w:r>
    </w:p>
    <w:p w14:paraId="61B60B22" w14:textId="77777777" w:rsidR="0025276A" w:rsidRDefault="0025276A" w:rsidP="007F0640">
      <w:pPr>
        <w:ind w:firstLine="1247"/>
        <w:jc w:val="both"/>
      </w:pPr>
      <w:r w:rsidRPr="0025276A">
        <w:t xml:space="preserve">Aprašas parengtas, vadovaujantis Rekomendacijomis dėl visos dienos mokyklos kūrimo ir veiklos organizavimo, patvirtintomis Lietuvos Respublikos švietimo ir mokslo ministro 2018 m. birželio 26 d. įsakymu Nr. V-606 „Dėl Rekomendacijų dėl visos dienos mokyklos kūrimo ir veiklos organizavimo patvirtinimo“. </w:t>
      </w:r>
    </w:p>
    <w:p w14:paraId="480E54B4" w14:textId="77777777" w:rsidR="00403E73" w:rsidRDefault="00403E73" w:rsidP="007F0640">
      <w:pPr>
        <w:ind w:firstLine="1247"/>
        <w:jc w:val="both"/>
        <w:rPr>
          <w:b/>
        </w:rPr>
      </w:pPr>
    </w:p>
    <w:p w14:paraId="22AAD409" w14:textId="5D9F6C65" w:rsidR="00A30DFF" w:rsidRDefault="00A30DFF" w:rsidP="007F0640">
      <w:pPr>
        <w:ind w:firstLine="1247"/>
        <w:jc w:val="both"/>
        <w:rPr>
          <w:b/>
        </w:rPr>
      </w:pPr>
      <w:r>
        <w:rPr>
          <w:b/>
        </w:rPr>
        <w:t xml:space="preserve">3. </w:t>
      </w:r>
      <w:r w:rsidRPr="005C5FE0">
        <w:rPr>
          <w:b/>
        </w:rPr>
        <w:t>Laukiami rezultatai.</w:t>
      </w:r>
    </w:p>
    <w:p w14:paraId="4B5A96FD" w14:textId="3B37C421" w:rsidR="00E011FF" w:rsidRDefault="00403E73" w:rsidP="0025276A">
      <w:pPr>
        <w:ind w:firstLine="1247"/>
        <w:jc w:val="both"/>
      </w:pPr>
      <w:r>
        <w:t>P</w:t>
      </w:r>
      <w:r w:rsidR="0025276A" w:rsidRPr="0025276A">
        <w:t>atvirtintu Aprašu bus nustatyti Visos dienos mokyklos (toliau – VD</w:t>
      </w:r>
      <w:r w:rsidR="0025276A">
        <w:t>M</w:t>
      </w:r>
      <w:r w:rsidR="0025276A" w:rsidRPr="0025276A">
        <w:t>) tikslai, uždaviniai, kūrimo sąlygos, mokinių priėmimo į VD</w:t>
      </w:r>
      <w:r w:rsidR="0025276A">
        <w:t>M</w:t>
      </w:r>
      <w:r w:rsidR="0025276A" w:rsidRPr="0025276A">
        <w:t xml:space="preserve"> ir veiklos organizavimo joje tvarka. VD</w:t>
      </w:r>
      <w:r w:rsidR="0025276A">
        <w:t>M</w:t>
      </w:r>
      <w:r w:rsidR="0025276A" w:rsidRPr="0025276A">
        <w:t xml:space="preserve"> organizuojama veikla – tai veikla, apimanti suderintą formalųjį ir neformalųjį ugdymą, švietimo pagalbos, socialinių, kultūros, visuomenės sveikatos priežiūros paslaugų teikimą ir kitą, visapusiškam mokinių mokymuisi, sveikatinimui, poilsiui</w:t>
      </w:r>
      <w:r>
        <w:t>,</w:t>
      </w:r>
      <w:r w:rsidR="0025276A" w:rsidRPr="0025276A">
        <w:t xml:space="preserve"> reikalingą veiklą. VD</w:t>
      </w:r>
      <w:r w:rsidR="0025276A">
        <w:t>M</w:t>
      </w:r>
      <w:r w:rsidR="0025276A" w:rsidRPr="0025276A">
        <w:t xml:space="preserve"> bus ugdomi priešmokyklinio amžiaus</w:t>
      </w:r>
      <w:r w:rsidR="00E011FF">
        <w:t>,</w:t>
      </w:r>
      <w:r w:rsidR="0025276A" w:rsidRPr="0025276A">
        <w:t xml:space="preserve"> 1–8 klasių</w:t>
      </w:r>
      <w:r w:rsidR="00E011FF">
        <w:t xml:space="preserve"> ir esant poreikiui I</w:t>
      </w:r>
      <w:r>
        <w:t>–</w:t>
      </w:r>
      <w:r w:rsidR="00E011FF">
        <w:t>IV gimnazijos klas</w:t>
      </w:r>
      <w:r>
        <w:t>ių</w:t>
      </w:r>
      <w:r w:rsidR="0025276A" w:rsidRPr="0025276A">
        <w:t xml:space="preserve"> mokiniai. Sudarius galimybę </w:t>
      </w:r>
      <w:r w:rsidR="00E011FF">
        <w:t>rajone</w:t>
      </w:r>
      <w:r w:rsidR="0025276A" w:rsidRPr="0025276A">
        <w:t xml:space="preserve"> veikti VD</w:t>
      </w:r>
      <w:r w:rsidR="00E011FF">
        <w:t>M</w:t>
      </w:r>
      <w:r w:rsidR="0025276A" w:rsidRPr="0025276A">
        <w:t xml:space="preserve"> tinklui, bus tenkinami gyventojų švietimo poreikiai ir stiprinama švietimo paslaugų kokybė. </w:t>
      </w:r>
    </w:p>
    <w:p w14:paraId="71988363" w14:textId="77777777" w:rsidR="00403E73" w:rsidRDefault="00403E73" w:rsidP="007F0640">
      <w:pPr>
        <w:ind w:firstLine="1247"/>
        <w:jc w:val="both"/>
        <w:rPr>
          <w:b/>
        </w:rPr>
      </w:pPr>
    </w:p>
    <w:p w14:paraId="67FF4D10" w14:textId="484747C1" w:rsidR="00A30DFF" w:rsidRPr="00A650DD" w:rsidRDefault="00A30DFF" w:rsidP="007F0640">
      <w:pPr>
        <w:ind w:firstLine="1247"/>
        <w:jc w:val="both"/>
        <w:rPr>
          <w:color w:val="auto"/>
        </w:rPr>
      </w:pPr>
      <w:r>
        <w:rPr>
          <w:b/>
        </w:rPr>
        <w:t xml:space="preserve">4. </w:t>
      </w:r>
      <w:r w:rsidRPr="005C5FE0">
        <w:rPr>
          <w:b/>
        </w:rPr>
        <w:t xml:space="preserve">Lėšų </w:t>
      </w:r>
      <w:r w:rsidRPr="00A650DD">
        <w:rPr>
          <w:b/>
          <w:color w:val="auto"/>
        </w:rPr>
        <w:t>poreikis sprendimui įgyvendinti ir jų šaltiniai.</w:t>
      </w:r>
    </w:p>
    <w:p w14:paraId="483C4DDB" w14:textId="39A7BDE4" w:rsidR="00A30DFF" w:rsidRPr="00A650DD" w:rsidRDefault="001019BB" w:rsidP="007F0640">
      <w:pPr>
        <w:tabs>
          <w:tab w:val="left" w:pos="2711"/>
        </w:tabs>
        <w:ind w:firstLine="1247"/>
        <w:jc w:val="both"/>
        <w:rPr>
          <w:bCs/>
          <w:color w:val="auto"/>
        </w:rPr>
      </w:pPr>
      <w:r w:rsidRPr="00A650DD">
        <w:rPr>
          <w:bCs/>
          <w:color w:val="auto"/>
        </w:rPr>
        <w:t>Savivaldybės biudžeto lėšos nereikalingos.</w:t>
      </w:r>
    </w:p>
    <w:p w14:paraId="7D780FCB" w14:textId="77777777" w:rsidR="000F5BC7" w:rsidRDefault="000F5BC7" w:rsidP="004B6185">
      <w:pPr>
        <w:ind w:firstLine="1247"/>
        <w:jc w:val="both"/>
        <w:rPr>
          <w:b/>
        </w:rPr>
      </w:pPr>
    </w:p>
    <w:p w14:paraId="4C83ABBD" w14:textId="77777777" w:rsidR="00A30DFF" w:rsidRDefault="00A30DFF" w:rsidP="007F0640">
      <w:pPr>
        <w:ind w:firstLine="1247"/>
        <w:jc w:val="both"/>
        <w:rPr>
          <w:b/>
        </w:rPr>
      </w:pPr>
      <w:r>
        <w:rPr>
          <w:b/>
        </w:rPr>
        <w:t xml:space="preserve">5. </w:t>
      </w:r>
      <w:r w:rsidRPr="005C5FE0">
        <w:rPr>
          <w:b/>
        </w:rPr>
        <w:t>Sprendimo projekto autorius ir (ar) autorių grupė.</w:t>
      </w:r>
    </w:p>
    <w:p w14:paraId="2D778BBA" w14:textId="11BEFF32" w:rsidR="00897886" w:rsidRPr="00897886" w:rsidRDefault="00F54257" w:rsidP="001418ED">
      <w:pPr>
        <w:ind w:firstLine="1247"/>
        <w:jc w:val="both"/>
        <w:rPr>
          <w:bCs/>
        </w:rPr>
      </w:pPr>
      <w:r>
        <w:rPr>
          <w:bCs/>
        </w:rPr>
        <w:t>R</w:t>
      </w:r>
      <w:r w:rsidR="00CA271B">
        <w:rPr>
          <w:bCs/>
        </w:rPr>
        <w:t>engėja</w:t>
      </w:r>
      <w:r w:rsidR="00897886" w:rsidRPr="00897886">
        <w:rPr>
          <w:bCs/>
        </w:rPr>
        <w:t xml:space="preserve"> – </w:t>
      </w:r>
      <w:r w:rsidR="004E216C">
        <w:rPr>
          <w:bCs/>
        </w:rPr>
        <w:t>Švietimo ir sporto</w:t>
      </w:r>
      <w:r w:rsidR="001418ED">
        <w:rPr>
          <w:bCs/>
        </w:rPr>
        <w:t xml:space="preserve"> skyriaus vyriausioji specialistė </w:t>
      </w:r>
      <w:r w:rsidR="004E216C">
        <w:rPr>
          <w:bCs/>
        </w:rPr>
        <w:t>Aušra Budrikienė</w:t>
      </w:r>
      <w:r w:rsidR="001418ED">
        <w:rPr>
          <w:bCs/>
        </w:rPr>
        <w:t xml:space="preserve">. </w:t>
      </w:r>
    </w:p>
    <w:p w14:paraId="5F499AA4" w14:textId="77777777" w:rsidR="00C34D97" w:rsidRPr="00897886" w:rsidRDefault="00C34D97"/>
    <w:sectPr w:rsidR="00C34D97" w:rsidRPr="00897886" w:rsidSect="004F1FE4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DFF"/>
    <w:rsid w:val="00011B37"/>
    <w:rsid w:val="00034237"/>
    <w:rsid w:val="00050778"/>
    <w:rsid w:val="00055369"/>
    <w:rsid w:val="00065C2A"/>
    <w:rsid w:val="00077EE8"/>
    <w:rsid w:val="00093B08"/>
    <w:rsid w:val="00097F2E"/>
    <w:rsid w:val="000D43B9"/>
    <w:rsid w:val="000F5BC7"/>
    <w:rsid w:val="001019BB"/>
    <w:rsid w:val="00127689"/>
    <w:rsid w:val="001418ED"/>
    <w:rsid w:val="001C7994"/>
    <w:rsid w:val="001E3121"/>
    <w:rsid w:val="00212BBA"/>
    <w:rsid w:val="002171DA"/>
    <w:rsid w:val="0025276A"/>
    <w:rsid w:val="00283D15"/>
    <w:rsid w:val="0029307B"/>
    <w:rsid w:val="002D771D"/>
    <w:rsid w:val="003149F9"/>
    <w:rsid w:val="0034008C"/>
    <w:rsid w:val="003D3BE1"/>
    <w:rsid w:val="00403E73"/>
    <w:rsid w:val="004311EF"/>
    <w:rsid w:val="00436604"/>
    <w:rsid w:val="00461D70"/>
    <w:rsid w:val="004B6185"/>
    <w:rsid w:val="004E216C"/>
    <w:rsid w:val="004F1FE4"/>
    <w:rsid w:val="00537106"/>
    <w:rsid w:val="006276CC"/>
    <w:rsid w:val="00663C88"/>
    <w:rsid w:val="00697315"/>
    <w:rsid w:val="006A3E67"/>
    <w:rsid w:val="006B3BF7"/>
    <w:rsid w:val="006B733E"/>
    <w:rsid w:val="00767970"/>
    <w:rsid w:val="00774509"/>
    <w:rsid w:val="007754D3"/>
    <w:rsid w:val="0077666C"/>
    <w:rsid w:val="00785B75"/>
    <w:rsid w:val="00795043"/>
    <w:rsid w:val="007F0640"/>
    <w:rsid w:val="00811420"/>
    <w:rsid w:val="00832C70"/>
    <w:rsid w:val="00834E57"/>
    <w:rsid w:val="00836003"/>
    <w:rsid w:val="00862139"/>
    <w:rsid w:val="008719AF"/>
    <w:rsid w:val="00897886"/>
    <w:rsid w:val="008B08ED"/>
    <w:rsid w:val="008C071D"/>
    <w:rsid w:val="008E0ECE"/>
    <w:rsid w:val="008F3A57"/>
    <w:rsid w:val="008F527F"/>
    <w:rsid w:val="0099126B"/>
    <w:rsid w:val="00997525"/>
    <w:rsid w:val="009A7E1B"/>
    <w:rsid w:val="00A2712C"/>
    <w:rsid w:val="00A30DFF"/>
    <w:rsid w:val="00A42F20"/>
    <w:rsid w:val="00A650DD"/>
    <w:rsid w:val="00A6564E"/>
    <w:rsid w:val="00A70974"/>
    <w:rsid w:val="00A94FEC"/>
    <w:rsid w:val="00AA4AF7"/>
    <w:rsid w:val="00AA6AA3"/>
    <w:rsid w:val="00AA6E9F"/>
    <w:rsid w:val="00AF5A1A"/>
    <w:rsid w:val="00B32C41"/>
    <w:rsid w:val="00B7217C"/>
    <w:rsid w:val="00BE4C9D"/>
    <w:rsid w:val="00C00170"/>
    <w:rsid w:val="00C15F00"/>
    <w:rsid w:val="00C34D97"/>
    <w:rsid w:val="00C357A7"/>
    <w:rsid w:val="00C47409"/>
    <w:rsid w:val="00CA271B"/>
    <w:rsid w:val="00D92F76"/>
    <w:rsid w:val="00DA3304"/>
    <w:rsid w:val="00DA4C47"/>
    <w:rsid w:val="00DC5657"/>
    <w:rsid w:val="00DE2335"/>
    <w:rsid w:val="00DE2BB4"/>
    <w:rsid w:val="00DF11EC"/>
    <w:rsid w:val="00E011FF"/>
    <w:rsid w:val="00E244ED"/>
    <w:rsid w:val="00E32173"/>
    <w:rsid w:val="00E93CEC"/>
    <w:rsid w:val="00EA0111"/>
    <w:rsid w:val="00EA109D"/>
    <w:rsid w:val="00EA6E05"/>
    <w:rsid w:val="00F4377A"/>
    <w:rsid w:val="00F450A1"/>
    <w:rsid w:val="00F54257"/>
    <w:rsid w:val="00F83711"/>
    <w:rsid w:val="00FA4174"/>
    <w:rsid w:val="00FC2282"/>
    <w:rsid w:val="00FC6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9D3B8"/>
  <w15:chartTrackingRefBased/>
  <w15:docId w15:val="{C52DD6D2-A6B9-4BA3-AE47-54951A498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A30DFF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A30DFF"/>
    <w:pPr>
      <w:ind w:left="720"/>
      <w:contextualSpacing/>
    </w:pPr>
    <w:rPr>
      <w:color w:val="auto"/>
      <w:szCs w:val="20"/>
      <w:lang w:val="en-US"/>
    </w:rPr>
  </w:style>
  <w:style w:type="character" w:styleId="Hipersaitas">
    <w:name w:val="Hyperlink"/>
    <w:rsid w:val="00A30DFF"/>
    <w:rPr>
      <w:rFonts w:ascii="Arial" w:hAnsi="Arial" w:cs="Arial" w:hint="default"/>
      <w:b/>
      <w:bCs/>
      <w:color w:val="1963D6"/>
      <w:sz w:val="18"/>
      <w:szCs w:val="18"/>
      <w:u w:val="single"/>
    </w:rPr>
  </w:style>
  <w:style w:type="paragraph" w:styleId="Pataisymai">
    <w:name w:val="Revision"/>
    <w:hidden/>
    <w:uiPriority w:val="99"/>
    <w:semiHidden/>
    <w:rsid w:val="00A94FEC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1264</Words>
  <Characters>722</Characters>
  <Application>Microsoft Office Word</Application>
  <DocSecurity>0</DocSecurity>
  <Lines>6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Beinoraitė, Lijana</dc:creator>
  <cp:lastModifiedBy>Sadauskienė, Dalia</cp:lastModifiedBy>
  <cp:revision>3</cp:revision>
  <dcterms:created xsi:type="dcterms:W3CDTF">2026-02-19T12:28:00Z</dcterms:created>
  <dcterms:modified xsi:type="dcterms:W3CDTF">2026-02-19T12:29:00Z</dcterms:modified>
</cp:coreProperties>
</file>